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克雪対策事業補助金交付請求書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年　　月　　日付け　　第　　　号で交付決定通知のあった克雪対策事業補助金について、下記のとおり請求します。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請求金額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円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事業の種類　　□　屋根雪下ろし事業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pacing w:val="53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□　庇補強事業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補助金の振込先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3600"/>
        <w:gridCol w:w="3600"/>
      </w:tblGrid>
      <w:tr>
        <w:trPr>
          <w:cantSplit/>
          <w:trHeight w:val="9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行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信用金庫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合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支店</w:t>
            </w:r>
          </w:p>
        </w:tc>
      </w:tr>
      <w:tr>
        <w:trPr>
          <w:trHeight w:val="32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通・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座</w:t>
            </w:r>
          </w:p>
        </w:tc>
      </w:tr>
      <w:tr>
        <w:trPr>
          <w:trHeight w:val="76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7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157</Characters>
  <Application>JUST Note</Application>
  <Lines>38</Lines>
  <Paragraphs>23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田丸 竜万</cp:lastModifiedBy>
  <cp:lastPrinted>2001-10-05T16:32:00Z</cp:lastPrinted>
  <dcterms:created xsi:type="dcterms:W3CDTF">2011-04-13T17:32:00Z</dcterms:created>
  <dcterms:modified xsi:type="dcterms:W3CDTF">2021-04-22T05:35:01Z</dcterms:modified>
  <cp:revision>6</cp:revision>
</cp:coreProperties>
</file>