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/>
          <w:sz w:val="24"/>
        </w:rPr>
        <w:t>別紙</w:t>
      </w:r>
    </w:p>
    <w:p>
      <w:pPr>
        <w:pStyle w:val="0"/>
        <w:jc w:val="right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/>
          <w:sz w:val="24"/>
        </w:rPr>
        <w:t>　　　　　　　　　　　　　　　　　　　　　　　　</w:t>
      </w:r>
      <w:r>
        <w:rPr>
          <w:rFonts w:hint="eastAsia" w:ascii="HG丸ｺﾞｼｯｸM-PRO" w:hAnsi="HG丸ｺﾞｼｯｸM-PRO"/>
          <w:color w:val="0000C0"/>
          <w:sz w:val="24"/>
        </w:rPr>
        <w:t>令和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  <w:sz w:val="24"/>
        </w:rPr>
        <w:t>５</w:t>
      </w:r>
      <w:r>
        <w:rPr>
          <w:rFonts w:hint="eastAsia" w:ascii="HG丸ｺﾞｼｯｸM-PRO" w:hAnsi="HG丸ｺﾞｼｯｸM-PRO"/>
          <w:color w:val="0000C0"/>
          <w:sz w:val="24"/>
        </w:rPr>
        <w:t>年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  <w:sz w:val="24"/>
        </w:rPr>
        <w:t>１０</w:t>
      </w:r>
      <w:r>
        <w:rPr>
          <w:rFonts w:hint="eastAsia" w:ascii="HG丸ｺﾞｼｯｸM-PRO" w:hAnsi="HG丸ｺﾞｼｯｸM-PRO"/>
          <w:color w:val="0000C0"/>
          <w:sz w:val="24"/>
        </w:rPr>
        <w:t>月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  <w:sz w:val="24"/>
        </w:rPr>
        <w:t>○○</w:t>
      </w:r>
      <w:r>
        <w:rPr>
          <w:rFonts w:hint="eastAsia" w:ascii="HG丸ｺﾞｼｯｸM-PRO" w:hAnsi="HG丸ｺﾞｼｯｸM-PRO"/>
          <w:color w:val="0000C0"/>
          <w:sz w:val="24"/>
        </w:rPr>
        <w:t>日</w:t>
      </w:r>
    </w:p>
    <w:p>
      <w:pPr>
        <w:pStyle w:val="0"/>
        <w:ind w:firstLine="240" w:firstLineChars="100"/>
        <w:rPr>
          <w:rFonts w:hint="default" w:ascii="HG丸ｺﾞｼｯｸM-PRO" w:hAnsi="HG丸ｺﾞｼｯｸM-PRO"/>
          <w:sz w:val="24"/>
        </w:rPr>
      </w:pPr>
      <w:r>
        <w:rPr>
          <w:rFonts w:hint="eastAsia" w:ascii="HG丸ｺﾞｼｯｸM-PRO" w:hAnsi="HG丸ｺﾞｼｯｸM-PRO"/>
          <w:sz w:val="24"/>
        </w:rPr>
        <w:t>本</w:t>
      </w:r>
      <w:r>
        <w:rPr>
          <w:rFonts w:hint="default" w:ascii="HG丸ｺﾞｼｯｸM-PRO" w:hAnsi="HG丸ｺﾞｼｯｸM-PRO"/>
          <w:sz w:val="24"/>
        </w:rPr>
        <w:t xml:space="preserve"> </w:t>
      </w:r>
      <w:r>
        <w:rPr>
          <w:rFonts w:hint="eastAsia" w:ascii="HG丸ｺﾞｼｯｸM-PRO" w:hAnsi="HG丸ｺﾞｼｯｸM-PRO"/>
          <w:sz w:val="24"/>
        </w:rPr>
        <w:t>巣</w:t>
      </w:r>
      <w:r>
        <w:rPr>
          <w:rFonts w:hint="default" w:ascii="HG丸ｺﾞｼｯｸM-PRO" w:hAnsi="HG丸ｺﾞｼｯｸM-PRO"/>
          <w:sz w:val="24"/>
        </w:rPr>
        <w:t xml:space="preserve"> </w:t>
      </w:r>
      <w:r>
        <w:rPr>
          <w:rFonts w:hint="eastAsia" w:ascii="HG丸ｺﾞｼｯｸM-PRO" w:hAnsi="HG丸ｺﾞｼｯｸM-PRO"/>
          <w:sz w:val="24"/>
        </w:rPr>
        <w:t>市</w:t>
      </w:r>
      <w:r>
        <w:rPr>
          <w:rFonts w:hint="default" w:ascii="HG丸ｺﾞｼｯｸM-PRO" w:hAnsi="HG丸ｺﾞｼｯｸM-PRO"/>
          <w:sz w:val="24"/>
        </w:rPr>
        <w:t xml:space="preserve"> </w:t>
      </w:r>
      <w:r>
        <w:rPr>
          <w:rFonts w:hint="eastAsia" w:ascii="HG丸ｺﾞｼｯｸM-PRO" w:hAnsi="HG丸ｺﾞｼｯｸM-PRO"/>
          <w:sz w:val="24"/>
        </w:rPr>
        <w:t>長　　様</w:t>
      </w:r>
    </w:p>
    <w:p>
      <w:pPr>
        <w:pStyle w:val="0"/>
        <w:wordWrap w:val="0"/>
        <w:spacing w:before="165" w:beforeLines="50" w:beforeAutospacing="0"/>
        <w:ind w:left="4276" w:leftChars="1892" w:firstLineChars="0"/>
        <w:jc w:val="left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/>
          <w:spacing w:val="45"/>
          <w:sz w:val="24"/>
          <w:fitText w:val="1230" w:id="1"/>
        </w:rPr>
        <w:t>自治会</w:t>
      </w:r>
      <w:r>
        <w:rPr>
          <w:rFonts w:hint="eastAsia" w:ascii="HG丸ｺﾞｼｯｸM-PRO" w:hAnsi="HG丸ｺﾞｼｯｸM-PRO"/>
          <w:sz w:val="24"/>
          <w:fitText w:val="1230" w:id="1"/>
        </w:rPr>
        <w:t>名</w:t>
      </w:r>
      <w:r>
        <w:rPr>
          <w:rFonts w:hint="eastAsia" w:ascii="HG丸ｺﾞｼｯｸM-PRO" w:hAnsi="HG丸ｺﾞｼｯｸM-PRO"/>
          <w:sz w:val="24"/>
        </w:rPr>
        <w:t>　　</w:t>
      </w:r>
      <w:r>
        <w:rPr>
          <w:rFonts w:hint="eastAsia" w:ascii="HGS創英角ｺﾞｼｯｸUB" w:hAnsi="HGS創英角ｺﾞｼｯｸUB" w:eastAsia="HGS創英角ｺﾞｼｯｸUB"/>
          <w:b w:val="1"/>
          <w:sz w:val="24"/>
        </w:rPr>
        <w:t>本　巣</w:t>
      </w:r>
    </w:p>
    <w:p>
      <w:pPr>
        <w:pStyle w:val="0"/>
        <w:wordWrap w:val="0"/>
        <w:spacing w:before="165" w:beforeLines="50" w:beforeAutospacing="0"/>
        <w:ind w:left="4276" w:leftChars="1892" w:firstLineChars="0"/>
        <w:jc w:val="left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/>
          <w:sz w:val="24"/>
        </w:rPr>
        <w:t>自治会長名　　</w:t>
      </w:r>
      <w:r>
        <w:rPr>
          <w:rFonts w:hint="eastAsia" w:ascii="HGS創英角ｺﾞｼｯｸUB" w:hAnsi="HGS創英角ｺﾞｼｯｸUB" w:eastAsia="HGS創英角ｺﾞｼｯｸUB"/>
          <w:b w:val="1"/>
          <w:sz w:val="24"/>
        </w:rPr>
        <w:t>本　巣　一　郎</w:t>
      </w:r>
    </w:p>
    <w:p>
      <w:pPr>
        <w:pStyle w:val="0"/>
        <w:wordWrap w:val="0"/>
        <w:spacing w:before="165" w:beforeLines="50" w:beforeAutospacing="0"/>
        <w:ind w:left="4276" w:leftChars="1892" w:rightChars="0" w:firstLineChars="0"/>
        <w:jc w:val="left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/>
          <w:spacing w:val="45"/>
          <w:sz w:val="24"/>
          <w:fitText w:val="1230" w:id="2"/>
        </w:rPr>
        <w:t>電話番</w:t>
      </w:r>
      <w:r>
        <w:rPr>
          <w:rFonts w:hint="eastAsia" w:ascii="HG丸ｺﾞｼｯｸM-PRO" w:hAnsi="HG丸ｺﾞｼｯｸM-PRO"/>
          <w:sz w:val="24"/>
          <w:fitText w:val="1230" w:id="2"/>
        </w:rPr>
        <w:t>号</w:t>
      </w:r>
      <w:r>
        <w:rPr>
          <w:rFonts w:hint="eastAsia"/>
        </w:rPr>
        <w:t>　（</w:t>
      </w:r>
      <w:r>
        <w:rPr>
          <w:rFonts w:hint="eastAsia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0581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34 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5040 </w:t>
      </w:r>
    </w:p>
    <w:p>
      <w:pPr>
        <w:pStyle w:val="0"/>
        <w:rPr>
          <w:rFonts w:hint="default" w:ascii="HG丸ｺﾞｼｯｸM-PRO" w:hAnsi="HG丸ｺﾞｼｯｸM-PRO"/>
          <w:spacing w:val="2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/>
          <w:color w:val="0000C0"/>
          <w:sz w:val="24"/>
        </w:rPr>
        <w:t>令和</w:t>
      </w:r>
      <w:r>
        <w:rPr>
          <w:rFonts w:hint="eastAsia" w:ascii="HGP創英角ｺﾞｼｯｸUB" w:hAnsi="HGP創英角ｺﾞｼｯｸUB" w:eastAsia="HGP創英角ｺﾞｼｯｸUB"/>
          <w:color w:val="0000C0"/>
          <w:sz w:val="24"/>
        </w:rPr>
        <w:t>６</w:t>
      </w:r>
      <w:r>
        <w:rPr>
          <w:rFonts w:hint="eastAsia" w:ascii="HG丸ｺﾞｼｯｸM-PRO" w:hAnsi="HG丸ｺﾞｼｯｸM-PRO"/>
          <w:color w:val="0000C0"/>
          <w:sz w:val="24"/>
        </w:rPr>
        <w:t>年度</w:t>
      </w:r>
      <w:r>
        <w:rPr>
          <w:rFonts w:hint="eastAsia" w:ascii="HG丸ｺﾞｼｯｸM-PRO" w:hAnsi="HG丸ｺﾞｼｯｸM-PRO"/>
          <w:sz w:val="24"/>
        </w:rPr>
        <w:t>自主防災組織活性化事業補助金の要望について</w:t>
      </w:r>
    </w:p>
    <w:p>
      <w:pPr>
        <w:pStyle w:val="0"/>
        <w:rPr>
          <w:rFonts w:hint="default" w:ascii="HG丸ｺﾞｼｯｸM-PRO" w:hAnsi="HG丸ｺﾞｼｯｸM-PRO"/>
          <w:spacing w:val="2"/>
          <w:sz w:val="24"/>
        </w:rPr>
      </w:pPr>
    </w:p>
    <w:p>
      <w:pPr>
        <w:pStyle w:val="0"/>
        <w:rPr>
          <w:rFonts w:hint="default" w:ascii="HG丸ｺﾞｼｯｸM-PRO" w:hAnsi="HG丸ｺﾞｼｯｸM-PRO"/>
          <w:sz w:val="24"/>
        </w:rPr>
      </w:pPr>
      <w:r>
        <w:rPr>
          <w:rFonts w:hint="eastAsia" w:ascii="HG丸ｺﾞｼｯｸM-PRO" w:hAnsi="HG丸ｺﾞｼｯｸM-PRO"/>
          <w:sz w:val="24"/>
        </w:rPr>
        <w:t>　このことについて、自主防災組織活性化事業補助金を下記のとおり要望します。</w:t>
      </w:r>
    </w:p>
    <w:p>
      <w:pPr>
        <w:pStyle w:val="0"/>
        <w:rPr>
          <w:rFonts w:hint="default" w:ascii="HG丸ｺﾞｼｯｸM-PRO" w:hAnsi="HG丸ｺﾞｼｯｸM-PRO"/>
          <w:spacing w:val="2"/>
          <w:sz w:val="24"/>
        </w:rPr>
      </w:pPr>
    </w:p>
    <w:p>
      <w:pPr>
        <w:pStyle w:val="15"/>
        <w:rPr>
          <w:rFonts w:hint="default" w:ascii="HG丸ｺﾞｼｯｸM-PRO" w:hAnsi="HG丸ｺﾞｼｯｸM-PRO"/>
          <w:sz w:val="24"/>
        </w:rPr>
      </w:pPr>
      <w:r>
        <w:rPr>
          <w:rFonts w:hint="eastAsia" w:ascii="HG丸ｺﾞｼｯｸM-PRO" w:hAnsi="HG丸ｺﾞｼｯｸM-PRO"/>
          <w:sz w:val="24"/>
        </w:rPr>
        <w:t>記</w:t>
      </w:r>
    </w:p>
    <w:p>
      <w:pPr>
        <w:pStyle w:val="0"/>
        <w:rPr>
          <w:rFonts w:hint="default" w:ascii="HG丸ｺﾞｼｯｸM-PRO" w:hAnsi="HG丸ｺﾞｼｯｸM-PRO"/>
        </w:rPr>
      </w:pP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242570</wp:posOffset>
                </wp:positionV>
                <wp:extent cx="467995" cy="251460"/>
                <wp:effectExtent l="635" t="635" r="29845" b="10795"/>
                <wp:wrapNone/>
                <wp:docPr id="1026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1"/>
                      <wps:cNvSpPr/>
                      <wps:spPr>
                        <a:xfrm>
                          <a:off x="0" y="0"/>
                          <a:ext cx="467995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" style="mso-wrap-distance-right:9pt;mso-wrap-distance-bottom:0pt;margin-top:19.100000000000001pt;mso-position-vertical-relative:text;mso-position-horizontal-relative:text;position:absolute;height:19.8pt;mso-wrap-distance-top:0pt;width:36.85pt;mso-wrap-distance-left:9pt;margin-left:337.85pt;z-index:2;" o:spid="_x0000_s1026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資機材（備品・保存食等）・防災備蓄倉庫等に関するもの</w:t>
      </w:r>
    </w:p>
    <w:p>
      <w:pPr>
        <w:pStyle w:val="0"/>
        <w:spacing w:line="276" w:lineRule="auto"/>
        <w:ind w:firstLine="5520" w:firstLineChars="2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予定（　あり　　なし　）</w:t>
      </w:r>
    </w:p>
    <w:p>
      <w:pPr>
        <w:pStyle w:val="0"/>
        <w:spacing w:line="276" w:lineRule="auto"/>
        <w:ind w:left="226" w:leftChars="100" w:right="-339" w:rightChars="-150" w:firstLineChars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1" layoutInCell="1" hidden="0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32385</wp:posOffset>
                </wp:positionV>
                <wp:extent cx="935990" cy="504190"/>
                <wp:effectExtent l="3394710" t="635" r="29845" b="10795"/>
                <wp:wrapNone/>
                <wp:docPr id="1027" name="線吹き出し 1 (枠付き)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線吹き出し 1 (枠付き) 11"/>
                      <wps:cNvSpPr/>
                      <wps:spPr>
                        <a:xfrm>
                          <a:off x="0" y="0"/>
                          <a:ext cx="935990" cy="504190"/>
                        </a:xfrm>
                        <a:prstGeom prst="borderCallout1">
                          <a:avLst>
                            <a:gd name="adj1" fmla="val 91104"/>
                            <a:gd name="adj2" fmla="val -1209"/>
                            <a:gd name="adj3" fmla="val 91055"/>
                            <a:gd name="adj4" fmla="val -36268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  <w:t>見積書　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b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1" style="mso-wrap-distance-right:9pt;mso-wrap-distance-bottom:0pt;margin-top:2.54pt;mso-position-vertical-relative:text;mso-position-horizontal-relative:text;v-text-anchor:bottom;position:absolute;height:39.700000000000003pt;mso-wrap-distance-top:0pt;width:73.7pt;mso-wrap-distance-left:9pt;margin-left:437.5pt;z-index:6;" o:spid="_x0000_s1027" o:allowincell="t" o:allowoverlap="t" filled="f" stroked="t" strokecolor="#000000 [3213]" strokeweight="2pt" o:spt="47" type="#_x0000_t47" adj="-78340,19668,-261,19678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  <w:t>見積書　要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232410</wp:posOffset>
                </wp:positionV>
                <wp:extent cx="251460" cy="251460"/>
                <wp:effectExtent l="635" t="635" r="29845" b="10795"/>
                <wp:wrapNone/>
                <wp:docPr id="1028" name="円/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3"/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3" style="mso-wrap-distance-right:9pt;mso-wrap-distance-bottom:0pt;margin-top:18.3pt;mso-position-vertical-relative:text;mso-position-horizontal-relative:text;position:absolute;height:19.8pt;mso-wrap-distance-top:0pt;width:19.8pt;mso-wrap-distance-left:9pt;margin-left:7.85pt;z-index:3;" o:spid="_x0000_s1028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※該当する項目の区分に○印を付け、購入物品の名称と概算事業費をご記入ください。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１　救出・障害除去用具　（　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>発電機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  <w:u w:val="wave" w:color="auto"/>
        </w:rPr>
        <w:t>１台</w:t>
      </w:r>
      <w:r>
        <w:rPr>
          <w:rFonts w:hint="eastAsia"/>
          <w:sz w:val="24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 </w:t>
      </w:r>
      <w:r>
        <w:rPr>
          <w:rFonts w:hint="eastAsia"/>
          <w:sz w:val="24"/>
        </w:rPr>
        <w:t>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  <w:u w:val="single" w:color="auto"/>
        </w:rPr>
        <w:t>129,600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236855</wp:posOffset>
                </wp:positionV>
                <wp:extent cx="251460" cy="251460"/>
                <wp:effectExtent l="635" t="635" r="29845" b="10795"/>
                <wp:wrapNone/>
                <wp:docPr id="1029" name="円/楕円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円/楕円 7"/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7" style="mso-wrap-distance-right:9pt;mso-wrap-distance-bottom:0pt;margin-top:18.64pt;mso-position-vertical-relative:text;mso-position-horizontal-relative:text;position:absolute;height:19.8pt;mso-wrap-distance-top:0pt;width:19.8pt;mso-wrap-distance-left:9pt;margin-left:7.85pt;z-index:7;" o:spid="_x0000_s1029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　２　救護用具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1" layoutInCell="1" hidden="0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26035</wp:posOffset>
                </wp:positionV>
                <wp:extent cx="935990" cy="504190"/>
                <wp:effectExtent l="4198620" t="635" r="29845" b="10795"/>
                <wp:wrapNone/>
                <wp:docPr id="1030" name="線吹き出し 1 (枠付き)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線吹き出し 1 (枠付き) 11"/>
                      <wps:cNvSpPr/>
                      <wps:spPr>
                        <a:xfrm>
                          <a:off x="0" y="0"/>
                          <a:ext cx="935990" cy="504190"/>
                        </a:xfrm>
                        <a:prstGeom prst="borderCallout1">
                          <a:avLst>
                            <a:gd name="adj1" fmla="val 91104"/>
                            <a:gd name="adj2" fmla="val -1209"/>
                            <a:gd name="adj3" fmla="val 91179"/>
                            <a:gd name="adj4" fmla="val -44857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  <w:t>見積書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b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1" style="mso-wrap-distance-right:9pt;mso-wrap-distance-bottom:0pt;margin-top:2.04pt;mso-position-vertical-relative:text;mso-position-horizontal-relative:text;v-text-anchor:bottom;position:absolute;height:39.700000000000003pt;mso-wrap-distance-top:0pt;width:73.7pt;mso-wrap-distance-left:9pt;margin-left:437.5pt;z-index:9;" o:spid="_x0000_s1030" o:allowincell="t" o:allowoverlap="t" filled="f" stroked="t" strokecolor="#000000 [3213]" strokeweight="2pt" o:spt="47" type="#_x0000_t47" adj="-96891,19695,-261,19678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  <w:t>見積書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  <w:t>不要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sz w:val="24"/>
        </w:rPr>
        <w:t>　３　情報伝達・収集用具　（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４　防火用具　（　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>感震ブレーカー（５０個）</w:t>
      </w:r>
      <w:r>
        <w:rPr>
          <w:rFonts w:hint="eastAsia"/>
          <w:sz w:val="24"/>
        </w:rPr>
        <w:t>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  <w:u w:val="single" w:color="auto"/>
        </w:rPr>
        <w:t>200,000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５　給食・給水用具　（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６　衛生用具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７　灯火用具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232410</wp:posOffset>
                </wp:positionV>
                <wp:extent cx="251460" cy="251460"/>
                <wp:effectExtent l="635" t="635" r="29845" b="10795"/>
                <wp:wrapNone/>
                <wp:docPr id="1031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円/楕円 4"/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4" style="mso-wrap-distance-right:9pt;mso-wrap-distance-bottom:0pt;margin-top:18.3pt;mso-position-vertical-relative:text;mso-position-horizontal-relative:text;position:absolute;height:19.8pt;mso-wrap-distance-top:0pt;width:19.8pt;mso-wrap-distance-left:9pt;margin-left:7.85pt;z-index:4;" o:spid="_x0000_s1031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　８　保護用具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1" layoutInCell="1" hidden="0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-234950</wp:posOffset>
                </wp:positionV>
                <wp:extent cx="935990" cy="504190"/>
                <wp:effectExtent l="4198620" t="635" r="29845" b="10795"/>
                <wp:wrapNone/>
                <wp:docPr id="1032" name="線吹き出し 1 (枠付き) 1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線吹き出し 1 (枠付き) 11"/>
                      <wps:cNvSpPr/>
                      <wps:spPr>
                        <a:xfrm>
                          <a:off x="0" y="0"/>
                          <a:ext cx="935990" cy="504190"/>
                        </a:xfrm>
                        <a:prstGeom prst="borderCallout1">
                          <a:avLst>
                            <a:gd name="adj1" fmla="val 91104"/>
                            <a:gd name="adj2" fmla="val -1209"/>
                            <a:gd name="adj3" fmla="val 91179"/>
                            <a:gd name="adj4" fmla="val -44857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  <w:t>見積書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position w:val="14"/>
                                <w:sz w:val="20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b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1" style="mso-wrap-distance-right:9pt;mso-wrap-distance-bottom:0pt;margin-top:-18.5pt;mso-position-vertical-relative:text;mso-position-horizontal-relative:text;v-text-anchor:bottom;position:absolute;height:39.700000000000003pt;mso-wrap-distance-top:0pt;width:73.7pt;mso-wrap-distance-left:9pt;margin-left:436.95pt;z-index:11;" o:spid="_x0000_s1032" o:allowincell="t" o:allowoverlap="t" filled="f" stroked="t" strokecolor="#000000 [3213]" strokeweight="2pt" o:spt="47" type="#_x0000_t47" adj="-96891,19695,-261,19678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  <w:t>見積書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position w:val="14"/>
                          <w:sz w:val="20"/>
                        </w:rPr>
                        <w:t>不要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sz w:val="24"/>
        </w:rPr>
        <w:t>　９　備蓄用品　（　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>食料・飲料水（３００個）</w:t>
      </w:r>
      <w:r>
        <w:rPr>
          <w:rFonts w:hint="eastAsia"/>
          <w:sz w:val="24"/>
        </w:rPr>
        <w:t>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  <w:u w:val="single" w:color="auto"/>
        </w:rPr>
        <w:t>54,000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1905</wp:posOffset>
                </wp:positionV>
                <wp:extent cx="251460" cy="251460"/>
                <wp:effectExtent l="635" t="635" r="29845" b="10795"/>
                <wp:wrapNone/>
                <wp:docPr id="1033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円/楕円 4"/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4" style="mso-wrap-distance-right:9pt;mso-wrap-distance-bottom:0pt;margin-top:0.15pt;mso-position-vertical-relative:text;mso-position-horizontal-relative:text;position:absolute;height:19.8pt;mso-wrap-distance-top:0pt;width:19.8pt;mso-wrap-distance-left:9pt;margin-left:3.75pt;z-index:8;" o:spid="_x0000_s1033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１０　感染症対策用品　（　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>マスク５０枚×１０箱</w:t>
      </w:r>
      <w:r>
        <w:rPr>
          <w:rFonts w:hint="eastAsia"/>
          <w:sz w:val="24"/>
        </w:rPr>
        <w:t>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  <w:u w:val="single" w:color="auto"/>
        </w:rPr>
        <w:t>10,000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１１　防災備蓄倉庫　（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１２　マップ等の作成・その他　（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10" behindDoc="0" locked="1" layoutInCell="1" hidden="0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198755</wp:posOffset>
                </wp:positionV>
                <wp:extent cx="467995" cy="251460"/>
                <wp:effectExtent l="635" t="635" r="29845" b="10795"/>
                <wp:wrapNone/>
                <wp:docPr id="1034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円/楕円 2"/>
                      <wps:cNvSpPr/>
                      <wps:spPr>
                        <a:xfrm>
                          <a:off x="0" y="0"/>
                          <a:ext cx="467995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15.65pt;mso-position-vertical-relative:text;mso-position-horizontal-relative:text;position:absolute;height:19.8pt;mso-wrap-distance-top:0pt;width:36.85pt;mso-wrap-distance-left:9pt;margin-left:250.9pt;z-index:10;" o:spid="_x0000_s1034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bookmarkStart w:id="0" w:name="_GoBack"/>
      <w:bookmarkEnd w:id="0"/>
    </w:p>
    <w:p>
      <w:pPr>
        <w:pStyle w:val="0"/>
        <w:spacing w:line="276" w:lineRule="auto"/>
        <w:jc w:val="left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②　防災士資格取得に関するもの　　</w:t>
      </w:r>
      <w:r>
        <w:rPr>
          <w:rFonts w:hint="eastAsia"/>
          <w:color w:val="auto"/>
          <w:sz w:val="24"/>
          <w:u w:val="single" w:color="auto"/>
        </w:rPr>
        <w:t>予定（　あり　なし　）</w:t>
      </w:r>
    </w:p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※資格取得の方法について、予定される区分に○印をご記入ください。</w:t>
      </w:r>
    </w:p>
    <w:p>
      <w:pPr>
        <w:pStyle w:val="0"/>
        <w:spacing w:line="240" w:lineRule="auto"/>
        <w:ind w:firstLine="678" w:firstLineChars="3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ただし、講座開設等については未定のため、予約付けるものではありません。</w:t>
      </w:r>
    </w:p>
    <w:p>
      <w:pPr>
        <w:pStyle w:val="0"/>
        <w:spacing w:line="240" w:lineRule="auto"/>
        <w:ind w:left="678" w:leftChars="300" w:firstLine="0" w:firstLineChars="0"/>
        <w:jc w:val="left"/>
        <w:rPr>
          <w:rFonts w:hint="default"/>
          <w:color w:val="0000C0"/>
          <w:sz w:val="22"/>
        </w:rPr>
      </w:pPr>
      <w:r>
        <w:rPr>
          <w:rFonts w:hint="eastAsia"/>
          <w:color w:val="0000C0"/>
          <w:sz w:val="22"/>
        </w:rPr>
        <w:t>また、</w:t>
      </w:r>
      <w:r>
        <w:rPr>
          <w:rFonts w:hint="eastAsia"/>
          <w:color w:val="0000C0"/>
          <w:sz w:val="22"/>
          <w:u w:val="single" w:color="auto"/>
        </w:rPr>
        <w:t>本巣市が防災士養成講座を開催する場合には、補助金を交付しない</w:t>
      </w:r>
      <w:r>
        <w:rPr>
          <w:rFonts w:hint="eastAsia"/>
          <w:color w:val="0000C0"/>
          <w:sz w:val="22"/>
          <w:u w:val="none" w:color="auto"/>
        </w:rPr>
        <w:t>ことが</w:t>
      </w:r>
    </w:p>
    <w:p>
      <w:pPr>
        <w:pStyle w:val="0"/>
        <w:spacing w:line="240" w:lineRule="auto"/>
        <w:ind w:left="678" w:leftChars="300" w:firstLine="0" w:firstLineChars="0"/>
        <w:jc w:val="left"/>
        <w:rPr>
          <w:rFonts w:hint="default"/>
          <w:color w:val="0000C0"/>
          <w:sz w:val="22"/>
        </w:rPr>
      </w:pPr>
      <w:r>
        <w:rPr>
          <w:rFonts w:hint="eastAsia"/>
          <w:color w:val="0000C0"/>
          <w:sz w:val="22"/>
          <w:u w:val="none" w:color="auto"/>
        </w:rPr>
        <w:t>あります</w:t>
      </w:r>
      <w:r>
        <w:rPr>
          <w:rFonts w:hint="eastAsia"/>
          <w:color w:val="0000C0"/>
          <w:sz w:val="22"/>
        </w:rPr>
        <w:t>。</w:t>
      </w:r>
    </w:p>
    <w:p>
      <w:pPr>
        <w:pStyle w:val="0"/>
        <w:spacing w:line="100" w:lineRule="exact"/>
        <w:jc w:val="left"/>
        <w:rPr>
          <w:rFonts w:hint="default"/>
          <w:color w:val="auto"/>
          <w:sz w:val="24"/>
        </w:rPr>
      </w:pPr>
    </w:p>
    <w:p>
      <w:pPr>
        <w:pStyle w:val="0"/>
        <w:spacing w:line="276" w:lineRule="auto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5" behindDoc="0" locked="1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-3175</wp:posOffset>
                </wp:positionV>
                <wp:extent cx="251460" cy="251460"/>
                <wp:effectExtent l="635" t="635" r="29845" b="10795"/>
                <wp:wrapNone/>
                <wp:docPr id="1035" name="円/楕円 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円/楕円 5"/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5" style="mso-wrap-distance-right:9pt;mso-wrap-distance-bottom:0pt;margin-top:-0.25pt;mso-position-vertical-relative:text;mso-position-horizontal-relative:text;position:absolute;height:19.8pt;mso-wrap-distance-top:0pt;width:19.8pt;mso-wrap-distance-left:9pt;margin-left:7.85pt;z-index:5;" o:spid="_x0000_s1035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color w:val="auto"/>
          <w:sz w:val="24"/>
        </w:rPr>
        <w:t>　１　防災士研修センター主催の研修講座による</w:t>
      </w:r>
    </w:p>
    <w:p>
      <w:pPr>
        <w:pStyle w:val="0"/>
        <w:spacing w:line="276" w:lineRule="auto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２　岐阜県総合防災リーダー育成講座による</w:t>
      </w:r>
    </w:p>
    <w:p>
      <w:pPr>
        <w:pStyle w:val="0"/>
        <w:spacing w:line="276" w:lineRule="auto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３　消防職員・消防団員・警察職員の「特例」による</w:t>
      </w:r>
    </w:p>
    <w:p>
      <w:pPr>
        <w:pStyle w:val="0"/>
        <w:spacing w:line="276" w:lineRule="auto"/>
        <w:jc w:val="left"/>
        <w:rPr>
          <w:rFonts w:hint="default"/>
          <w:color w:val="0000C0"/>
          <w:sz w:val="24"/>
        </w:rPr>
      </w:pPr>
      <w:r>
        <w:rPr>
          <w:rFonts w:hint="eastAsia"/>
          <w:color w:val="0000C0"/>
          <w:sz w:val="24"/>
        </w:rPr>
        <w:t>　４　その他（　　　　　　　　　　　　　　　　　　　　　　　　　　　　）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41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2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Segoe UI Symbol" w:hAnsi="Segoe UI Symbol"/>
    </w:rPr>
  </w:style>
  <w:style w:type="character" w:styleId="16" w:customStyle="1">
    <w:name w:val="記 (文字)"/>
    <w:basedOn w:val="10"/>
    <w:next w:val="16"/>
    <w:link w:val="15"/>
    <w:uiPriority w:val="0"/>
    <w:rPr>
      <w:rFonts w:ascii="Segoe UI Symbol" w:hAnsi="Segoe UI Symbol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Segoe UI Symbol" w:hAnsi="Segoe UI Symbol"/>
    </w:rPr>
  </w:style>
  <w:style w:type="character" w:styleId="18" w:customStyle="1">
    <w:name w:val="結語 (文字)"/>
    <w:basedOn w:val="10"/>
    <w:next w:val="18"/>
    <w:link w:val="17"/>
    <w:uiPriority w:val="0"/>
    <w:rPr>
      <w:rFonts w:ascii="Segoe UI Symbol" w:hAnsi="Segoe UI Symbol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1</Pages>
  <Words>11</Words>
  <Characters>547</Characters>
  <Application>JUST Note</Application>
  <Lines>40</Lines>
  <Paragraphs>34</Paragraphs>
  <CharactersWithSpaces>906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丸毛　雄二</cp:lastModifiedBy>
  <cp:lastPrinted>2015-10-08T01:26:00Z</cp:lastPrinted>
  <dcterms:created xsi:type="dcterms:W3CDTF">2015-10-07T23:35:00Z</dcterms:created>
  <dcterms:modified xsi:type="dcterms:W3CDTF">2022-05-17T04:40:04Z</dcterms:modified>
  <cp:revision>19</cp:revision>
</cp:coreProperties>
</file>