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防犯カメラ等の設置における同意書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22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4"/>
        </w:rPr>
        <w:t>自治会長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私は、下記のとおり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4"/>
          <w:u w:val="none" w:color="auto"/>
        </w:rPr>
        <w:t>自治</w:t>
      </w:r>
      <w:r>
        <w:rPr>
          <w:rFonts w:hint="eastAsia" w:ascii="ＭＳ 明朝" w:hAnsi="ＭＳ 明朝" w:eastAsia="ＭＳ 明朝"/>
          <w:sz w:val="24"/>
        </w:rPr>
        <w:t>会が地域防犯のために設置する防犯カメラ等について、下記の確認事項について確認し、映像に住居等の全部又は一部が映りこむことについて同意します。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19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１．設置者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4"/>
        </w:rPr>
        <w:t>自治会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none" w:color="auto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２．管理責任者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none" w:color="auto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３．設置場所　　　</w:t>
      </w:r>
      <w:r>
        <w:rPr>
          <w:rFonts w:hint="eastAsia" w:ascii="ＭＳ 明朝" w:hAnsi="ＭＳ 明朝" w:eastAsia="ＭＳ 明朝"/>
          <w:sz w:val="24"/>
          <w:u w:val="none" w:color="auto"/>
        </w:rPr>
        <w:t>本巣市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４．確認事項　　　□　自治会が定める設置・運用規程</w:t>
      </w:r>
    </w:p>
    <w:p>
      <w:pPr>
        <w:pStyle w:val="0"/>
        <w:ind w:left="0" w:leftChars="0" w:firstLine="2475" w:firstLineChars="9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□　撮影（予定）画像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="0" w:leftChars="0" w:right="980" w:rightChars="400" w:firstLine="0" w:firstLineChars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right="0" w:rightChars="0" w:firstLine="3575" w:firstLineChars="1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同意年月日　　　　　年　　月　　日</w:t>
      </w:r>
    </w:p>
    <w:p>
      <w:pPr>
        <w:pStyle w:val="0"/>
        <w:ind w:leftChars="0" w:right="980" w:rightChars="400" w:firstLine="0" w:firstLineChars="0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left="0" w:leftChars="0" w:right="980" w:rightChars="400" w:firstLine="3575" w:firstLineChars="13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住　所　　　　　　　　　　　　　</w:t>
      </w:r>
      <w:r>
        <w:rPr>
          <w:rFonts w:hint="eastAsia" w:ascii="ＭＳ 明朝" w:hAnsi="ＭＳ 明朝" w:eastAsia="ＭＳ 明朝"/>
          <w:sz w:val="24"/>
          <w:u w:val="none" w:color="auto"/>
        </w:rPr>
        <w:t>　　　　　</w:t>
      </w:r>
    </w:p>
    <w:p>
      <w:pPr>
        <w:pStyle w:val="0"/>
        <w:ind w:left="0" w:leftChars="0" w:right="980" w:rightChars="400" w:firstLine="2200" w:firstLineChars="800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left="0" w:leftChars="0" w:firstLine="3575" w:firstLineChars="13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氏名（世帯主）　</w: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ind w:firstLine="3553" w:firstLineChars="1450"/>
        <w:jc w:val="left"/>
        <w:rPr>
          <w:rFonts w:hint="default" w:ascii="ＭＳ 明朝" w:hAnsi="ＭＳ 明朝" w:eastAsia="ＭＳ 明朝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825500</wp:posOffset>
                </wp:positionV>
                <wp:extent cx="5731510" cy="63563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3151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※管理責任者については、設置・運用規程で定めた者の役職名等を記載しておくことが望ましい。（例：自治会長、副自治会長など）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5pt;mso-position-vertical-relative:text;mso-position-horizontal-relative:margin;v-text-anchor:top;position:absolute;mso-wrap-mode:square;height:50.05pt;mso-wrap-distance-top:3.6pt;width:451.3pt;mso-wrap-distance-left:9pt;margin-left:8.1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※管理責任者については、設置・運用規程で定めた者の役職名等を記載しておくことが望ましい。（例：自治会長、副自治会長など）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電話番号</w:t>
      </w:r>
    </w:p>
    <w:sectPr>
      <w:pgSz w:w="11906" w:h="16838"/>
      <w:pgMar w:top="1984" w:right="1304" w:bottom="1418" w:left="1531" w:header="851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238</Characters>
  <Application>JUST Note</Application>
  <Lines>30</Lines>
  <Paragraphs>14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中上 あゆみ</dc:creator>
  <cp:lastModifiedBy>川村　忠彦</cp:lastModifiedBy>
  <cp:lastPrinted>2020-12-14T05:54:00Z</cp:lastPrinted>
  <dcterms:created xsi:type="dcterms:W3CDTF">2021-07-06T07:41:00Z</dcterms:created>
  <dcterms:modified xsi:type="dcterms:W3CDTF">2023-02-08T06:00:47Z</dcterms:modified>
  <cp:revision>3</cp:revision>
</cp:coreProperties>
</file>