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spacing w:line="240" w:lineRule="auto"/>
        <w:ind w:left="0" w:leftChars="0" w:firstLine="0" w:firstLineChars="0"/>
        <w:jc w:val="left"/>
        <w:textAlignment w:val="baseline"/>
        <w:rPr>
          <w:rFonts w:hint="default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0"/>
        </w:rPr>
        <w:t>（地方自治法施行規則第二十二条関係）</w:t>
      </w:r>
    </w:p>
    <w:tbl>
      <w:tblPr>
        <w:tblStyle w:val="11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9305"/>
      </w:tblGrid>
      <w:tr>
        <w:trPr>
          <w:trHeight w:val="13830" w:hRule="atLeast"/>
        </w:trPr>
        <w:tc>
          <w:tcPr>
            <w:tcW w:w="9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HG丸ｺﾞｼｯｸM-PRO"/>
                <w:color w:val="000000"/>
                <w:kern w:val="0"/>
                <w:sz w:val="24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 w:eastAsia="HG丸ｺﾞｼｯｸM-PRO"/>
                <w:color w:val="000000"/>
                <w:kern w:val="0"/>
                <w:sz w:val="24"/>
              </w:rPr>
              <w:t>　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kern w:val="0"/>
                <w:sz w:val="24"/>
              </w:rPr>
              <w:t>　　　　　　　　　　　　　　　　　　　　　　　　　</w:t>
            </w:r>
            <w:r>
              <w:rPr>
                <w:rFonts w:hint="default" w:ascii="Times New Roman" w:hAnsi="Times New Roman" w:eastAsia="HG丸ｺﾞｼｯｸM-PRO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HG丸ｺﾞｼｯｸM-PRO"/>
                <w:color w:val="000000"/>
                <w:kern w:val="0"/>
                <w:sz w:val="24"/>
              </w:rPr>
              <w:t>　</w:t>
            </w:r>
            <w:r>
              <w:rPr>
                <w:rFonts w:hint="default" w:ascii="Times New Roman" w:hAnsi="Times New Roman" w:eastAsia="HG丸ｺﾞｼｯｸM-PRO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　　年　　月　　日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HG丸ｺﾞｼｯｸM-PRO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HG丸ｺﾞｼｯｸM-PRO"/>
                <w:color w:val="000000"/>
                <w:kern w:val="0"/>
                <w:sz w:val="24"/>
              </w:rPr>
              <w:t>本巣市長　</w:t>
            </w:r>
            <w:r>
              <w:rPr>
                <w:rFonts w:hint="default" w:ascii="Times New Roman" w:hAnsi="Times New Roman" w:eastAsia="HG丸ｺﾞｼｯｸM-PRO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HG丸ｺﾞｼｯｸM-PRO"/>
                <w:color w:val="000000"/>
                <w:kern w:val="0"/>
                <w:sz w:val="24"/>
              </w:rPr>
              <w:t>様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HG丸ｺﾞｼｯｸM-PRO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Times New Roman" w:hAnsi="Times New Roman" w:eastAsia="HG丸ｺﾞｼｯｸM-PRO"/>
                <w:color w:val="000000"/>
                <w:kern w:val="0"/>
                <w:sz w:val="24"/>
              </w:rPr>
              <w:t>　　　</w:t>
            </w:r>
            <w:r>
              <w:rPr>
                <w:rFonts w:hint="eastAsia" w:ascii="Times New Roman" w:hAnsi="Times New Roman" w:eastAsia="HG丸ｺﾞｼｯｸM-PRO"/>
                <w:color w:val="000000"/>
                <w:kern w:val="0"/>
                <w:sz w:val="18"/>
              </w:rPr>
              <w:t>地縁による団体の名称及び事務所の所在地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HG丸ｺﾞｼｯｸM-PRO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HG丸ｺﾞｼｯｸM-PRO"/>
                <w:color w:val="000000"/>
                <w:kern w:val="0"/>
                <w:sz w:val="24"/>
              </w:rPr>
              <w:t>名　称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HG丸ｺﾞｼｯｸM-PRO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HG丸ｺﾞｼｯｸM-PRO"/>
                <w:color w:val="000000"/>
                <w:kern w:val="0"/>
                <w:sz w:val="24"/>
              </w:rPr>
              <w:t>所在地</w:t>
            </w:r>
            <w:r>
              <w:rPr>
                <w:rFonts w:hint="default" w:ascii="Times New Roman" w:hAnsi="Times New Roman" w:eastAsia="HG丸ｺﾞｼｯｸM-PRO"/>
                <w:color w:val="000000"/>
                <w:kern w:val="0"/>
                <w:sz w:val="24"/>
              </w:rPr>
              <w:t xml:space="preserve">  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HG丸ｺﾞｼｯｸM-PRO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Times New Roman" w:hAnsi="Times New Roman" w:eastAsia="HG丸ｺﾞｼｯｸM-PRO"/>
                <w:color w:val="000000"/>
                <w:kern w:val="0"/>
                <w:sz w:val="18"/>
              </w:rPr>
              <w:t>代表者の氏名及び住所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HG丸ｺﾞｼｯｸM-PRO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HG丸ｺﾞｼｯｸM-PRO"/>
                <w:color w:val="000000"/>
                <w:kern w:val="0"/>
                <w:sz w:val="24"/>
              </w:rPr>
              <w:t>氏　名</w:t>
            </w:r>
            <w:r>
              <w:rPr>
                <w:rFonts w:hint="default" w:ascii="Times New Roman" w:hAnsi="Times New Roman" w:eastAsia="HG丸ｺﾞｼｯｸM-PRO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HG丸ｺﾞｼｯｸM-PRO"/>
                <w:color w:val="000000"/>
                <w:kern w:val="0"/>
                <w:sz w:val="24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HG丸ｺﾞｼｯｸM-PRO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HG丸ｺﾞｼｯｸM-PRO"/>
                <w:color w:val="000000"/>
                <w:kern w:val="0"/>
                <w:sz w:val="24"/>
              </w:rPr>
              <w:t>住　所</w:t>
            </w:r>
            <w:r>
              <w:rPr>
                <w:rFonts w:hint="default" w:ascii="Times New Roman" w:hAnsi="Times New Roman" w:eastAsia="HG丸ｺﾞｼｯｸM-PRO"/>
                <w:color w:val="000000"/>
                <w:kern w:val="0"/>
                <w:sz w:val="24"/>
              </w:rPr>
              <w:t xml:space="preserve">  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kern w:val="0"/>
                <w:sz w:val="32"/>
              </w:rPr>
              <w:t>規　約　変　更　認　可　申　請　書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ind w:left="240" w:hanging="240" w:hangingChars="100"/>
              <w:jc w:val="left"/>
              <w:textAlignment w:val="baseline"/>
              <w:rPr>
                <w:rFonts w:hint="default" w:ascii="Times New Roman" w:hAnsi="Times New Roman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kern w:val="0"/>
                <w:sz w:val="24"/>
              </w:rPr>
              <w:t>　　地方自治法第２６０条の３第２項の規約の変更の認可を受けたいので、別添書類を添えて申請します。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kern w:val="0"/>
                <w:sz w:val="24"/>
              </w:rPr>
              <w:t>　（別添書類）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HG丸ｺﾞｼｯｸM-PRO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HG丸ｺﾞｼｯｸM-PRO"/>
                <w:color w:val="000000"/>
                <w:kern w:val="0"/>
                <w:sz w:val="24"/>
              </w:rPr>
              <w:t>　１　規約変更の内容及び理由を記載した書類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HG丸ｺﾞｼｯｸM-PRO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HG丸ｺﾞｼｯｸM-PRO"/>
                <w:color w:val="000000"/>
                <w:kern w:val="0"/>
                <w:sz w:val="24"/>
              </w:rPr>
              <w:t>　２　規約変更を総会で議決したことを証する書類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134" w:right="1417" w:bottom="102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115</Characters>
  <Application>JUST Note</Application>
  <Lines>28</Lines>
  <Paragraphs>7</Paragraphs>
  <CharactersWithSpaces>230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2026-01-05T00:08:47Z</dcterms:modified>
  <cp:revision>0</cp:revision>
</cp:coreProperties>
</file>