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pacing w:line="240" w:lineRule="auto"/>
        <w:ind w:left="0" w:leftChars="0" w:firstLine="0" w:firstLineChars="0"/>
        <w:jc w:val="left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（地方自治法施行規則第十八条関係）</w:t>
      </w:r>
    </w:p>
    <w:tbl>
      <w:tblPr>
        <w:tblStyle w:val="11"/>
        <w:tblW w:w="9214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9214"/>
      </w:tblGrid>
      <w:tr>
        <w:trPr>
          <w:trHeight w:val="13301" w:hRule="atLeast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　　　　　　　　　　　　　　　　　　　　　　　　　　　　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本巣市長　　　　　　　　　　様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18"/>
              </w:rPr>
              <w:t>認可を受けようとする地縁による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18"/>
              </w:rPr>
              <w:t>　　　　　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18"/>
              </w:rPr>
              <w:t xml:space="preserve">       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18"/>
              </w:rPr>
              <w:t>　団体の名称及び事務所の所在地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名　称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所在地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18"/>
              </w:rPr>
              <w:t>代表者の氏名及び住所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氏　名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住　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32"/>
              </w:rPr>
              <w:t>認　可　申　請　書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ind w:left="240" w:hanging="240" w:hangingChars="100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　　地方自治法第２６０条の２第１項の規定により、不動産又は不動産に関する権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ind w:left="239" w:leftChars="114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利等を保有するため認可を受けたいので、別添書類を添えて申請します。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　（別添書類）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　　　１　規約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２　認可を申請することについて総会で議決したことを証する書類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３　構成員の名簿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４　区域を表した地図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５　地域的な共同活動を行っていることを記載した書類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６　申請者が代表者であることを証する書類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417" w:bottom="102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2026-01-05T00:00:34Z</dcterms:modified>
  <cp:revision>0</cp:revision>
</cp:coreProperties>
</file>