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本巣市結婚・子育てアドバンス企業認定申請書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本巣市長　様</w:t>
      </w:r>
    </w:p>
    <w:p>
      <w:pPr>
        <w:pStyle w:val="0"/>
        <w:ind w:firstLine="3990" w:firstLineChars="1900"/>
        <w:jc w:val="both"/>
        <w:rPr>
          <w:rFonts w:hint="default"/>
        </w:rPr>
      </w:pPr>
    </w:p>
    <w:p>
      <w:pPr>
        <w:pStyle w:val="0"/>
        <w:ind w:firstLine="3990" w:firstLineChars="19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申請者　住所</w:t>
      </w:r>
    </w:p>
    <w:p>
      <w:pPr>
        <w:pStyle w:val="0"/>
        <w:ind w:firstLine="4830" w:firstLineChars="23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企業・団体名　</w:t>
      </w:r>
    </w:p>
    <w:p>
      <w:pPr>
        <w:pStyle w:val="0"/>
        <w:ind w:firstLine="4830" w:firstLineChars="23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代表者名　　　　　　　　　　　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本巣市結婚・子育てアドバンス企業認定制度実施要綱第５条に基づき、下記のとおり申請します。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76"/>
        <w:gridCol w:w="6326"/>
      </w:tblGrid>
      <w:tr>
        <w:trPr/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常時雇用する従業員数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90" w:firstLineChars="9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うち男性　　　名　女性　　　　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一般事業主行動計画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計画期間　　　　　年　　月　　日　～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策定内容　行動計画（写）添付</w:t>
            </w:r>
          </w:p>
        </w:tc>
      </w:tr>
      <w:tr>
        <w:trPr/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業種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労務担当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・役　　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・氏　　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・連絡先　　電話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e-mail</w:t>
            </w:r>
          </w:p>
        </w:tc>
      </w:tr>
      <w:tr>
        <w:trPr/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担当社会保険労務士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有・無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・事務所名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・氏　　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・連絡先電話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e-mail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208</Characters>
  <Application>JUST Note</Application>
  <Lines>40</Lines>
  <Paragraphs>26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dcterms:created xsi:type="dcterms:W3CDTF">2016-09-08T15:47:00Z</dcterms:created>
  <dcterms:modified xsi:type="dcterms:W3CDTF">2021-04-13T04:55:50Z</dcterms:modified>
  <cp:revision>6</cp:revision>
</cp:coreProperties>
</file>